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FF" w:rsidRPr="008C21FF" w:rsidRDefault="00702CB4" w:rsidP="008C21FF">
      <w:pPr>
        <w:pStyle w:val="a3"/>
        <w:ind w:left="10620"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8C21FF">
        <w:rPr>
          <w:rFonts w:ascii="Times New Roman" w:hAnsi="Times New Roman"/>
          <w:b/>
          <w:sz w:val="24"/>
          <w:szCs w:val="24"/>
        </w:rPr>
        <w:t>Приложение</w:t>
      </w:r>
    </w:p>
    <w:p w:rsidR="008C21FF" w:rsidRDefault="008C21FF" w:rsidP="008C21FF">
      <w:pPr>
        <w:pStyle w:val="a3"/>
        <w:ind w:left="9912"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</w:t>
      </w:r>
      <w:r w:rsidRPr="008C21FF">
        <w:rPr>
          <w:rFonts w:ascii="Times New Roman" w:hAnsi="Times New Roman"/>
          <w:b/>
          <w:sz w:val="24"/>
          <w:szCs w:val="24"/>
          <w:lang w:val="ky-KG"/>
        </w:rPr>
        <w:t>к приказу МВД КР №</w:t>
      </w:r>
      <w:r w:rsidR="002050A9">
        <w:rPr>
          <w:rFonts w:ascii="Times New Roman" w:hAnsi="Times New Roman"/>
          <w:b/>
          <w:sz w:val="24"/>
          <w:szCs w:val="24"/>
          <w:lang w:val="ky-KG"/>
        </w:rPr>
        <w:t xml:space="preserve"> 849</w:t>
      </w:r>
    </w:p>
    <w:p w:rsidR="008C21FF" w:rsidRPr="008C21FF" w:rsidRDefault="008C21FF" w:rsidP="008C21FF">
      <w:pPr>
        <w:pStyle w:val="a3"/>
        <w:ind w:left="9912"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</w:t>
      </w:r>
      <w:r w:rsidRPr="008C21FF">
        <w:rPr>
          <w:rFonts w:ascii="Times New Roman" w:hAnsi="Times New Roman"/>
          <w:b/>
          <w:sz w:val="24"/>
          <w:szCs w:val="24"/>
          <w:lang w:val="ky-KG"/>
        </w:rPr>
        <w:t xml:space="preserve"> от “</w:t>
      </w:r>
      <w:r w:rsidR="002050A9">
        <w:rPr>
          <w:rFonts w:ascii="Times New Roman" w:hAnsi="Times New Roman"/>
          <w:b/>
          <w:sz w:val="24"/>
          <w:szCs w:val="24"/>
          <w:lang w:val="ky-KG"/>
        </w:rPr>
        <w:t>10</w:t>
      </w:r>
      <w:r w:rsidRPr="008C21FF">
        <w:rPr>
          <w:rFonts w:ascii="Times New Roman" w:hAnsi="Times New Roman"/>
          <w:b/>
          <w:sz w:val="24"/>
          <w:szCs w:val="24"/>
          <w:lang w:val="ky-KG"/>
        </w:rPr>
        <w:t>” “</w:t>
      </w:r>
      <w:r w:rsidR="002050A9">
        <w:rPr>
          <w:rFonts w:ascii="Times New Roman" w:hAnsi="Times New Roman"/>
          <w:b/>
          <w:sz w:val="24"/>
          <w:szCs w:val="24"/>
          <w:lang w:val="ky-KG"/>
        </w:rPr>
        <w:t>10</w:t>
      </w:r>
      <w:bookmarkStart w:id="0" w:name="_GoBack"/>
      <w:bookmarkEnd w:id="0"/>
      <w:r w:rsidRPr="008C21FF">
        <w:rPr>
          <w:rFonts w:ascii="Times New Roman" w:hAnsi="Times New Roman"/>
          <w:b/>
          <w:sz w:val="24"/>
          <w:szCs w:val="24"/>
          <w:lang w:val="ky-KG"/>
        </w:rPr>
        <w:t xml:space="preserve">”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  <w:r w:rsidRPr="008C21FF">
        <w:rPr>
          <w:rFonts w:ascii="Times New Roman" w:hAnsi="Times New Roman"/>
          <w:b/>
          <w:sz w:val="24"/>
          <w:szCs w:val="24"/>
          <w:lang w:val="ky-KG"/>
        </w:rPr>
        <w:t>2019 г.</w:t>
      </w:r>
    </w:p>
    <w:p w:rsidR="008C21FF" w:rsidRPr="008C21FF" w:rsidRDefault="008C21FF" w:rsidP="00702CB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02CB4" w:rsidRPr="008B3BAF" w:rsidRDefault="00702CB4" w:rsidP="00702CB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3BAF">
        <w:rPr>
          <w:rFonts w:ascii="Times New Roman" w:hAnsi="Times New Roman"/>
          <w:sz w:val="24"/>
          <w:szCs w:val="24"/>
        </w:rPr>
        <w:t xml:space="preserve"> </w:t>
      </w:r>
    </w:p>
    <w:p w:rsidR="00702CB4" w:rsidRPr="008C21FF" w:rsidRDefault="00702CB4" w:rsidP="00702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2CB4" w:rsidRPr="008C21FF" w:rsidRDefault="00702CB4" w:rsidP="00702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1FF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702CB4" w:rsidRPr="008C21FF" w:rsidRDefault="00563550" w:rsidP="00702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1FF">
        <w:rPr>
          <w:rFonts w:ascii="Times New Roman" w:hAnsi="Times New Roman"/>
          <w:b/>
          <w:sz w:val="28"/>
          <w:szCs w:val="28"/>
        </w:rPr>
        <w:t xml:space="preserve">МВД </w:t>
      </w:r>
      <w:r w:rsidR="00057FFB" w:rsidRPr="008C21FF">
        <w:rPr>
          <w:rFonts w:ascii="Times New Roman" w:hAnsi="Times New Roman"/>
          <w:b/>
          <w:sz w:val="28"/>
          <w:szCs w:val="28"/>
        </w:rPr>
        <w:t>КР</w:t>
      </w:r>
      <w:r w:rsidR="00702CB4" w:rsidRPr="008C21FF">
        <w:rPr>
          <w:rFonts w:ascii="Times New Roman" w:hAnsi="Times New Roman"/>
          <w:b/>
          <w:sz w:val="28"/>
          <w:szCs w:val="28"/>
        </w:rPr>
        <w:t xml:space="preserve"> по противодействию коррупции на 2019</w:t>
      </w:r>
      <w:r w:rsidR="008C4DD7" w:rsidRPr="008C21FF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8C4DD7" w:rsidRPr="008C21FF">
        <w:rPr>
          <w:rFonts w:ascii="Times New Roman" w:hAnsi="Times New Roman"/>
          <w:b/>
          <w:i/>
          <w:sz w:val="28"/>
          <w:szCs w:val="28"/>
          <w:lang w:val="ky-KG"/>
        </w:rPr>
        <w:t>(</w:t>
      </w:r>
      <w:r w:rsidR="008C4DD7" w:rsidRPr="008C21FF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="008C4DD7" w:rsidRPr="008C21FF">
        <w:rPr>
          <w:rFonts w:ascii="Times New Roman" w:hAnsi="Times New Roman"/>
          <w:b/>
          <w:i/>
          <w:sz w:val="28"/>
          <w:szCs w:val="28"/>
        </w:rPr>
        <w:t xml:space="preserve"> квартал)</w:t>
      </w:r>
      <w:r w:rsidR="00702CB4" w:rsidRPr="008C21FF">
        <w:rPr>
          <w:rFonts w:ascii="Times New Roman" w:hAnsi="Times New Roman"/>
          <w:b/>
          <w:i/>
          <w:sz w:val="28"/>
          <w:szCs w:val="28"/>
        </w:rPr>
        <w:t>-</w:t>
      </w:r>
      <w:r w:rsidR="00702CB4" w:rsidRPr="008C21FF">
        <w:rPr>
          <w:rFonts w:ascii="Times New Roman" w:hAnsi="Times New Roman"/>
          <w:b/>
          <w:sz w:val="28"/>
          <w:szCs w:val="28"/>
        </w:rPr>
        <w:t xml:space="preserve">2021 годы </w:t>
      </w:r>
    </w:p>
    <w:p w:rsidR="00702CB4" w:rsidRPr="00912616" w:rsidRDefault="00702CB4" w:rsidP="00702C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4536"/>
        <w:gridCol w:w="1559"/>
        <w:gridCol w:w="2126"/>
        <w:gridCol w:w="2268"/>
        <w:gridCol w:w="2127"/>
      </w:tblGrid>
      <w:tr w:rsidR="00702CB4" w:rsidRPr="00912616" w:rsidTr="00C66C0D">
        <w:trPr>
          <w:tblHeader/>
        </w:trPr>
        <w:tc>
          <w:tcPr>
            <w:tcW w:w="567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72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536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Меры/Действия</w:t>
            </w:r>
          </w:p>
        </w:tc>
        <w:tc>
          <w:tcPr>
            <w:tcW w:w="1559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исполнитель/</w:t>
            </w:r>
          </w:p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результаты/</w:t>
            </w:r>
            <w:r w:rsidR="00057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2127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подразделения</w:t>
            </w:r>
          </w:p>
        </w:tc>
      </w:tr>
      <w:tr w:rsidR="007762A8" w:rsidRPr="00912616" w:rsidTr="00C66C0D">
        <w:trPr>
          <w:trHeight w:val="322"/>
        </w:trPr>
        <w:tc>
          <w:tcPr>
            <w:tcW w:w="15055" w:type="dxa"/>
            <w:gridSpan w:val="7"/>
          </w:tcPr>
          <w:p w:rsidR="007762A8" w:rsidRPr="00912616" w:rsidRDefault="007762A8" w:rsidP="00702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Глава 1. Антикоррупционная политика</w:t>
            </w:r>
          </w:p>
        </w:tc>
      </w:tr>
      <w:tr w:rsidR="007762A8" w:rsidRPr="00912616" w:rsidTr="00C66C0D">
        <w:trPr>
          <w:trHeight w:val="2731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tabs>
                <w:tab w:val="left" w:pos="-108"/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Совершенствование антикоррупционного законодательства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Провести а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эффективности и синхронизации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действующего законодательства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законами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конфликте интересов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защите лиц, сообщивших о коррупционных правонарушениях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Разработ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акона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новой редакции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внести соответствующие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нормативные правовые акты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 основе проведенного анализа.</w:t>
            </w:r>
          </w:p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Внес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ти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 рассмотрение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Жогорку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Кенеш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акона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в новой редакции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АП КР,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ССБ КР (по согласованию),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ГП КР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АП КР</w:t>
            </w:r>
          </w:p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Обновление антикоррупционной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. Внедрен упорядоченный антикоррупционный механизм, регламентирующий четкий порядок взаимодействия всех ветвей власти и государственных органов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57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Институционализация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национальной антикоррупционной политики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Рассмотреть возможность создания (или определения) отдельного государственного органа, обладающего следующими  функциями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(без правоохранительных функций)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разработка антикоррупционной политики государства;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внедрение превентивных и профилактических антикоррупционных мер; 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координация государственных институтов в сфере противодействия коррупции;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и предупреждение коррупционных рисков на основе анализа; 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с государственными органами и общественностью; 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проведение общегосударственной оценки уровня/состояния коррупции;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организация и проведение антикоррупционной пропаганды;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мониторинга, анализа и оценки реализации антикоррупционных мероприятий государственными органами;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внесение рекомендаций о привлечении к дисциплинарной ответственности руководителей государственных органов, государственных и муниципальных служащих за ненадлежащее или несвоевременное исполнение антикоррупционных планов и нормативных правовых актов в сфере противодействия коррупции; 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взаимодействие с иностранными партнерами и международными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в сфере противодействия коррупции;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 и информационно-аналитической работы в сфере противодействия коррупции;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образования и просвещения государственных служащих и общественности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АП КР,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ССБ КР (по согласованию)</w:t>
            </w:r>
          </w:p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Проведен анализ целесообразности и практической эффективности создания антикоррупционного органа. На основе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проведенного анализа принято решение о создании антикоррупционного органа либо определении уполномоченного государственного органа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1409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Имплементация международных антикоррупционных норм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изучению вопроса о возможном вступлении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Группу стран борьбы с коррупцией Совета Европы (ГРЕКО) и ратификации Конвенции Совета Европы об уголовной ответственности за коррупцию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762A8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Обеспечить полноценное участие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Механизме обзора хода осуществления обзора Конвенции ООН против коррупции в рамках 2–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цикла и по итогам завершения обзора проанализировать рекомендации, полученные от Секретариата Управления ООН по наркотикам и преступности, а также от правительственных экспертов иностранных государств (обозревающих государств) в части их дальнейшей имплементации в законодательство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, с учетом текущих потребностей и государственных интересов</w:t>
            </w: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Pr="00912616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ГП КР (по согласованию), МИД, МЮ</w:t>
            </w: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8C4DD7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D7">
              <w:rPr>
                <w:rFonts w:ascii="Times New Roman" w:hAnsi="Times New Roman"/>
                <w:sz w:val="24"/>
                <w:szCs w:val="24"/>
              </w:rPr>
              <w:t>ГП КР (по согласованию),</w:t>
            </w:r>
          </w:p>
          <w:p w:rsidR="007762A8" w:rsidRPr="008C4DD7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DD7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Проведен полный анализ возможности вступления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Группу стран борьбы с коррупцией Совета Европы (ГРЕКО) и ратификации Конвенции Совета Европы об уголовной ответственности за коррупцию, в том числе проведен анализ возможных рекомендаций и их реализации. Результаты анализа обсуждены с заинтересованными государственными органами. </w:t>
            </w:r>
          </w:p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Принято соответствующее решение. Обеспечен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участие страны в обзоре Конвенции ООН против коррупции и реализация полученных рекомендаций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34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4AA" w:rsidRPr="003474AA" w:rsidRDefault="003474AA" w:rsidP="00521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4AA">
              <w:rPr>
                <w:rFonts w:ascii="Times New Roman" w:hAnsi="Times New Roman"/>
                <w:b/>
                <w:sz w:val="24"/>
                <w:szCs w:val="24"/>
              </w:rPr>
              <w:t xml:space="preserve">УПОМС, СВР, СБНОН МВД </w:t>
            </w:r>
          </w:p>
          <w:p w:rsidR="001E0621" w:rsidRDefault="001E0621" w:rsidP="00521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Pr="00912616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9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гражданских инициатив, направленных на разработку и реализацию антикоррупционной политики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762A8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1. Обеспечить широкое и открытое участие гражданского общества в разработке проектов нормативных правовых актов, стратегий и программ в сфере антикоррупционной политики и мониторинга их реализации.</w:t>
            </w:r>
          </w:p>
          <w:p w:rsidR="009514F0" w:rsidRDefault="000160C0" w:rsidP="007762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514F0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1.1. </w:t>
            </w:r>
            <w:r w:rsidR="0043018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Пресс-службе МВД осуществить расширенную Информационную кампанию совместно с УПОМС МВД (с размещением на официальном сайте МВД и др.информационных источник</w:t>
            </w:r>
            <w:r w:rsidR="00C66C0D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а</w:t>
            </w:r>
            <w:r w:rsidR="0043018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х </w:t>
            </w:r>
            <w:r w:rsidR="008C21F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информации </w:t>
            </w:r>
            <w:r w:rsidR="0043018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о разрабатываемых МВД НПА антикоррупционной направленности)</w:t>
            </w:r>
            <w:r w:rsidR="008C21F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Проводить регулярные общественные слушания/обсуждения итогов мониторинга.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Разработать и внедрить в государственных органах процедуры обратной связи по эффективному рассмотрению гражданских инициатив.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4. Использовать данные опросов и предложений бизнес-ассоциаций, а также диалоговых площадок для бизнеса при разработке и мониторинге реализации антикоррупционной политики.</w:t>
            </w:r>
          </w:p>
          <w:p w:rsidR="007762A8" w:rsidRPr="000160C0" w:rsidRDefault="007762A8" w:rsidP="007762A8">
            <w:pPr>
              <w:pStyle w:val="a6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Реализовать обязательства первого Национального плана действий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 построению Открытого Правительства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 2018-2020 годы</w:t>
            </w:r>
            <w:r w:rsidR="000160C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0160C0" w:rsidRDefault="000160C0" w:rsidP="007762A8">
            <w:pPr>
              <w:pStyle w:val="a6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B30F5" w:rsidRPr="007B30F5" w:rsidRDefault="007B30F5" w:rsidP="003728E6">
            <w:pPr>
              <w:pStyle w:val="a6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073614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</w:tcPr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Министерства и ведомства</w:t>
            </w: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АП КР,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ССБ КР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9E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Министерства и ведомства,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АП КР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Внедрен действующий механизм взаимодействия с институтами гражданского общества и бизнес-сообщества по эффективной разработке и реализации антикоррупционной политики.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Установлено обязательное размещение всех разрабатываемых проектов нормативных правовых актов в сфере противодействия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на открытых интернет-сервисах и официальных сайтах государственных органов.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разработанных нормативных правовых актов и общественных слушаний в сфере противодействия коррупции при участии гражданского общества.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органы в обязательном порядке принимают гражданские инициативы в сфере противодействия коррупции и по итогам анализа принимают решени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чем уведомляют инициаторов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обращений и инициатив</w:t>
            </w:r>
          </w:p>
        </w:tc>
        <w:tc>
          <w:tcPr>
            <w:tcW w:w="2127" w:type="dxa"/>
          </w:tcPr>
          <w:p w:rsidR="007762A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2159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УПОМС, СВР, Пресс-служба, ГУИТ МВД</w:t>
            </w:r>
          </w:p>
          <w:p w:rsidR="005D7BC4" w:rsidRDefault="005D7BC4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D7BC4" w:rsidRDefault="005D7BC4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D7BC4" w:rsidRDefault="005D7BC4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D7BC4" w:rsidRDefault="005D7BC4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Пресс-служба</w:t>
            </w:r>
            <w:r w:rsidR="00E952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, УПОМС </w:t>
            </w:r>
            <w:r w:rsidR="00EB7AC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МВД</w:t>
            </w: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 xml:space="preserve">СВР, Советник министра </w:t>
            </w:r>
            <w:r w:rsidRPr="002F5859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(Осмонова А.С.)</w:t>
            </w:r>
            <w:r w:rsidR="00D819B1" w:rsidRPr="002F5859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,</w:t>
            </w:r>
            <w:r w:rsidR="00D819B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Пресс-служба МВД</w:t>
            </w:r>
          </w:p>
          <w:p w:rsidR="000160C0" w:rsidRDefault="000160C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160C0" w:rsidRDefault="000160C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CE59E6" w:rsidRDefault="00CE59E6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ГУИТ, СВР, Секретариат</w:t>
            </w:r>
          </w:p>
          <w:p w:rsidR="000160C0" w:rsidRPr="00521598" w:rsidRDefault="000160C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Пресс-служба  МВД</w:t>
            </w: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Совершенствование  антикоррупционного образования, просвещения и пропаганды  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1. Разработать и утвердить комплексные учебные программы, учебно-методическую литературу по антикоррупционному образованию, просвещению и пропаганде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 том числе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высших, средних учебных заведени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 дошкольных учреждени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Разработать и утвердить методику/пособие по оценке эффективности мероприятий по антикоррупционному просвещению и обучению.</w:t>
            </w:r>
          </w:p>
          <w:p w:rsidR="007762A8" w:rsidRPr="00912616" w:rsidRDefault="007762A8" w:rsidP="007762A8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Обеспечить качественное антикоррупционное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пропаганду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образование.</w:t>
            </w:r>
          </w:p>
          <w:p w:rsidR="007762A8" w:rsidRDefault="007762A8" w:rsidP="007762A8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Style w:val="50pt"/>
                <w:rFonts w:eastAsia="Calibri"/>
                <w:b w:val="0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12616">
              <w:rPr>
                <w:rStyle w:val="50pt"/>
                <w:rFonts w:eastAsia="Calibri"/>
                <w:b w:val="0"/>
              </w:rPr>
              <w:t>Проводить оценку эффективности и результативности антико</w:t>
            </w:r>
            <w:r>
              <w:rPr>
                <w:rStyle w:val="50pt"/>
                <w:rFonts w:eastAsia="Calibri"/>
                <w:b w:val="0"/>
              </w:rPr>
              <w:t>ррупционного обучения в рамках г</w:t>
            </w:r>
            <w:r w:rsidRPr="00912616">
              <w:rPr>
                <w:rStyle w:val="50pt"/>
                <w:rFonts w:eastAsia="Calibri"/>
                <w:b w:val="0"/>
              </w:rPr>
              <w:t>осзаказа</w:t>
            </w:r>
          </w:p>
          <w:p w:rsidR="007762A8" w:rsidRDefault="007762A8" w:rsidP="007762A8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Style w:val="50pt"/>
                <w:rFonts w:eastAsia="Calibri"/>
                <w:b w:val="0"/>
              </w:rPr>
            </w:pPr>
          </w:p>
          <w:p w:rsidR="007762A8" w:rsidRPr="00912616" w:rsidRDefault="007762A8" w:rsidP="007762A8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Style w:val="50pt"/>
                <w:rFonts w:eastAsia="Calibri"/>
                <w:b w:val="0"/>
              </w:rPr>
              <w:t>По мере реализации г</w:t>
            </w:r>
            <w:r w:rsidRPr="00912616">
              <w:rPr>
                <w:rStyle w:val="50pt"/>
                <w:rFonts w:eastAsia="Calibri"/>
                <w:b w:val="0"/>
              </w:rPr>
              <w:t>осзаказа</w:t>
            </w:r>
          </w:p>
        </w:tc>
        <w:tc>
          <w:tcPr>
            <w:tcW w:w="2126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МОН, КГЮУ,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МЮ,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ГКС и АГУП </w:t>
            </w:r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t>КР  (</w:t>
            </w:r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>по согласованию),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АП КР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МЮ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МЮ, МОН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ГКС и АГУП КР (по согласованию), МОН</w:t>
            </w:r>
          </w:p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Повышен уровень антикоррупционного образования и просвещения, запущен процесс широкого </w:t>
            </w:r>
            <w:proofErr w:type="gram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внедрения  антикоррупционной</w:t>
            </w:r>
            <w:proofErr w:type="gram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нетерпимости к коррупционным проявлениям. Обновлены антикоррупционные учебные программы и учебно-методическая литература. Увеличено количество проводимых антикоррупционных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мероприятий по антикоррупционному просвещению и обучению.</w:t>
            </w:r>
          </w:p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 широкий охват слушателей антикоррупционны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курсов, включая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высших, средних учебных заведени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 дошкольных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ях.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На постоянной основе среди учащихся образовательных учреждений проводится мониторинг эффективности проведенных тренингов на антикоррупционную тематику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Реформирова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о доступе к информации в соответствии с международными стандартами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Провести анализ международного опыта в сфере доступа к информации.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Провести мониторинг соблюдения законодательства о доступе к информации, на основе которого подготовить анализ с выводами и предложениями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учетом лучшей международной практики.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На основе проведенного анализа разработать и инициировать соответствующие проекты нормативных правовых актов.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Обучить держателей информации по вопросам соблюдения права на доступ к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провести информационные кампании для населения о механизмах реализации этого права.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Провести инвентаризацию документов, доступ к которым ограничен (в том числе под грифом «Для служебного пользования»), и внести предложения по снятию таких грифов с документов, необходимость ограничения доступа к которым отсутствует или неактуальна.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Обеспечить учет запросов информации и опубликование данной статистики по обработанным запросам и их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 ведомственных сайтах государственных органов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087ABC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Декабрь </w:t>
            </w:r>
          </w:p>
          <w:p w:rsidR="007762A8" w:rsidRPr="00087ABC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>2019 года</w:t>
            </w:r>
          </w:p>
          <w:p w:rsidR="007762A8" w:rsidRPr="00087ABC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62A8" w:rsidRPr="00087ABC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087ABC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Октябрь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МКИТ, ГКИТС, ГКНБ,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Министерства и ведомства</w:t>
            </w:r>
          </w:p>
          <w:p w:rsidR="007762A8" w:rsidRPr="008B6284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Обновлено национальное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законодательство о доступе к информации в соответствии с международными стандартами. Проведено обучение держателей информации. Увеличено количество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исполненных запросов населения о предоставлении информации, а также документов, с которых снят гриф ограничения доступа.</w:t>
            </w:r>
          </w:p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Публикация государственными органами статистических данных о представленной информации по запросам населения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7762A8" w:rsidRPr="002F5859" w:rsidRDefault="00514003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Секретариат, Пресс-служба,</w:t>
            </w:r>
          </w:p>
          <w:p w:rsidR="00514003" w:rsidRPr="002F5859" w:rsidRDefault="00514003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УПОМС</w:t>
            </w:r>
            <w:r w:rsidR="00B92063"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, ГУИТ</w:t>
            </w:r>
            <w:r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МВД</w:t>
            </w:r>
          </w:p>
          <w:p w:rsidR="00514003" w:rsidRPr="00514003" w:rsidRDefault="00514003" w:rsidP="0011322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  <w:lang w:val="ky-KG"/>
              </w:rPr>
            </w:pPr>
            <w:r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Советник министр</w:t>
            </w:r>
            <w:r w:rsidR="0011322E"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</w:t>
            </w:r>
            <w:r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2F5859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(Осмонова А.С.)</w:t>
            </w:r>
          </w:p>
        </w:tc>
      </w:tr>
      <w:tr w:rsidR="00D17AFA" w:rsidRPr="00D17AFA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 к электронному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равительству </w:t>
            </w:r>
          </w:p>
        </w:tc>
        <w:tc>
          <w:tcPr>
            <w:tcW w:w="4536" w:type="dxa"/>
          </w:tcPr>
          <w:p w:rsidR="007762A8" w:rsidRDefault="007762A8" w:rsidP="007762A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Обеспечить функционирование национального портала открытых данных (разработать стандарты и правила опубликования в интернете открытых данных, установить правила для их свободного повторного использования, минимальный перечень обязательных наборов данных).</w:t>
            </w:r>
          </w:p>
          <w:p w:rsidR="00883127" w:rsidRPr="00883127" w:rsidRDefault="00883127" w:rsidP="00883127">
            <w:pPr>
              <w:pStyle w:val="a4"/>
              <w:numPr>
                <w:ilvl w:val="1"/>
                <w:numId w:val="1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514F0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Информирование населения через СМИ о функционировании национального портала открытых данных.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Внедрить современные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 «электронного п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целью снижения коррупционных рисков при получении государственных услуг.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Внедрить государственный портал электронных услуг.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Завершить внедрение системы межведомственного электронного взаимодействия «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>» с обеспечением полноценного подключения всех задействованных государственных органов.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Доработать и обеспечить сопровождение системы Государственных электронных платежей (платежный шлюз), внедрить механизм оплаты за предоставление государственных и муниципальных услуг в электронном виде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967" w:rsidRDefault="0046796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967" w:rsidRDefault="0046796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ГКИТС, 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14" w:rsidRDefault="00073614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14" w:rsidRDefault="00073614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14" w:rsidRDefault="00073614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14" w:rsidRDefault="00073614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14" w:rsidRDefault="00073614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ГКИТС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 xml:space="preserve">ГКИТС, 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Функционирует национальный портал открытых данных, раскрыто 500 наборов данных на портале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количества оказываемых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 в электронном виде.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Созданы прозрачные и оперативные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условия для получателей государственных услуг.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Минимизированы контакты между государственным служащим и получателем государственных услуг за счет их перевода в электронный </w:t>
            </w:r>
            <w:proofErr w:type="gram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формат,  посредством</w:t>
            </w:r>
            <w:proofErr w:type="gram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 и телекоммуникаций, обеспечивающих прозрачность и оперативность принятия решений.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Все государственные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муниципальные услуги предоставляются посредством электронной и телекоммуникационной связи в режиме онлайн. 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Все автоматизированны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е информационные базы, подключенные к системе межведомственного электронного взаимодействия «</w:t>
            </w:r>
            <w:proofErr w:type="spellStart"/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>»  интегрированы</w:t>
            </w:r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 позволяют оперативно получить требуемую информацию, без направления письменных запросов и истребования различного рода дополнительных справок от получателей государственных услуг.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Все платные электронные государственные услуги обеспечены механизмом оплаты в электронном виде</w:t>
            </w:r>
          </w:p>
        </w:tc>
        <w:tc>
          <w:tcPr>
            <w:tcW w:w="2127" w:type="dxa"/>
          </w:tcPr>
          <w:p w:rsidR="007762A8" w:rsidRDefault="00D17AFA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17A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Пресс-служба</w:t>
            </w:r>
            <w:r w:rsidR="000A759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МВД</w:t>
            </w: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883127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Пресс-служба МВД</w:t>
            </w: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70A8A" w:rsidRDefault="00270A8A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70A8A" w:rsidRDefault="00270A8A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67967" w:rsidRDefault="00467967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67967" w:rsidRDefault="00467967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67967" w:rsidRDefault="00467967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67967" w:rsidRDefault="00467967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Pr="00D17AFA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ГУИТ, Секретариат, ГУФХО</w:t>
            </w:r>
            <w:r w:rsidRPr="00D17A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МВД</w:t>
            </w:r>
          </w:p>
        </w:tc>
      </w:tr>
      <w:tr w:rsidR="007762A8" w:rsidRPr="00912616" w:rsidTr="00C66C0D">
        <w:trPr>
          <w:trHeight w:val="3128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Создание методологической основы по измерению коррупции в системе государственного управления</w:t>
            </w:r>
          </w:p>
        </w:tc>
        <w:tc>
          <w:tcPr>
            <w:tcW w:w="4536" w:type="dxa"/>
          </w:tcPr>
          <w:p w:rsidR="00A52309" w:rsidRPr="00A52309" w:rsidRDefault="007762A8" w:rsidP="00A52309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Разработать национальную методологию по измерению коррупции в государственных органах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учетом международных индексов.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t>пилотное исследование</w:t>
            </w:r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по оценке уровня коррупции на основе разработанной методологии.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Доработать методологию по измерению коррупции с учетом результатов пилотного исследования.</w:t>
            </w:r>
          </w:p>
          <w:p w:rsidR="007762A8" w:rsidRDefault="007762A8" w:rsidP="007762A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Провести исследование по определению уровня коррупции в государственных органах</w:t>
            </w:r>
          </w:p>
          <w:p w:rsidR="00065950" w:rsidRPr="009514F0" w:rsidRDefault="001A4EE9" w:rsidP="007C210F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 w:rsidR="007C210F" w:rsidRPr="009514F0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4.1.</w:t>
            </w:r>
            <w:r w:rsidR="00065950" w:rsidRPr="009514F0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A52309" w:rsidRPr="009514F0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Академии, РУЦ МВД осуществить работу по принятию участия в вопросах пилотного исследования и доработки методологии.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087ABC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 xml:space="preserve">НИСИ, АП КР, ССБ КР (по согласованию), НСК (по согласованию),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НИСИ,</w:t>
            </w:r>
          </w:p>
          <w:p w:rsidR="007762A8" w:rsidRPr="009514F0" w:rsidRDefault="007762A8" w:rsidP="00776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Определение уровня коррупции в государственных органах на основе подготовленной методологии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62A8" w:rsidRDefault="00A5230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A523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Академия, РУЦ, СВР, ГУИТ, Советник министра </w:t>
            </w:r>
            <w:r w:rsidRPr="00A52309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(Осмонова А.С.)</w:t>
            </w: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P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lang w:val="ky-KG"/>
              </w:rPr>
            </w:pPr>
            <w:r w:rsidRPr="007900E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Академия, РУЦ МВД</w:t>
            </w: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Совершенствование действующего механизма предупреждения коррупции и контроля за антикоррупционной деятельностью в государственных органах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Разработать и внедрить специальный регламент приема на работу и увольнения уполномоченных по вопросам предупреждения коррупции.</w:t>
            </w:r>
          </w:p>
          <w:p w:rsidR="007762A8" w:rsidRPr="001A3BEF" w:rsidRDefault="007762A8" w:rsidP="007762A8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Пересмотреть функции и задачи уполномоченных по вопросам предупреждения коррупции.</w:t>
            </w:r>
          </w:p>
          <w:p w:rsidR="001A3BEF" w:rsidRPr="008C4DD7" w:rsidRDefault="001A3BEF" w:rsidP="00F96EEC">
            <w:pPr>
              <w:pStyle w:val="a4"/>
              <w:numPr>
                <w:ilvl w:val="1"/>
                <w:numId w:val="24"/>
              </w:numPr>
              <w:tabs>
                <w:tab w:val="left" w:pos="171"/>
              </w:tabs>
              <w:spacing w:after="0" w:line="240" w:lineRule="auto"/>
              <w:ind w:left="171" w:firstLine="0"/>
              <w:jc w:val="both"/>
              <w:rPr>
                <w:b/>
                <w:i/>
                <w:sz w:val="24"/>
                <w:szCs w:val="24"/>
                <w:lang w:val="ky-KG"/>
              </w:rPr>
            </w:pPr>
            <w:r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ГУК</w:t>
            </w:r>
            <w:r w:rsidR="00A041C7"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, Секретариат </w:t>
            </w:r>
            <w:r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МВД</w:t>
            </w:r>
            <w:r w:rsidR="00F96EEC"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, Советнику министра по вопросам предупреждения коррупции</w:t>
            </w:r>
            <w:r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провести соответствующий анализ.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Внедрить механизмы стимулирования деятельности уполномоченных по вопросам предупреждения коррупции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 xml:space="preserve">АП КР,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уполномоченные по вопросам предупреждения коррупции в министерствах и ведомствах,</w:t>
            </w:r>
            <w:r w:rsidRPr="009514F0">
              <w:rPr>
                <w:rFonts w:ascii="Times New Roman" w:hAnsi="Times New Roman"/>
                <w:sz w:val="24"/>
                <w:szCs w:val="24"/>
              </w:rPr>
              <w:t xml:space="preserve"> ГКС,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Укрепление независимого статуса уполномоченных по вопросам противодействия коррупции.</w:t>
            </w:r>
            <w:r w:rsidRPr="00912616">
              <w:rPr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Функции и задачи уполномоченных по вопросам предупреждения коррупции унифицированы.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привлечения на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работу высококвалифицированных кадров в сфере предупреждения коррупции и предотвращение текучести кадров</w:t>
            </w:r>
          </w:p>
        </w:tc>
        <w:tc>
          <w:tcPr>
            <w:tcW w:w="2127" w:type="dxa"/>
          </w:tcPr>
          <w:p w:rsidR="007762A8" w:rsidRPr="00A041C7" w:rsidRDefault="009850C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041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 xml:space="preserve">ГУК , </w:t>
            </w:r>
            <w:r w:rsidR="00A041C7" w:rsidRPr="00A041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Секретариат, </w:t>
            </w:r>
            <w:r w:rsidRPr="00A041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ГУФХО</w:t>
            </w:r>
            <w:r w:rsidR="00A041C7" w:rsidRPr="00A041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МВД</w:t>
            </w:r>
          </w:p>
          <w:p w:rsidR="009850C7" w:rsidRPr="009850C7" w:rsidRDefault="009850C7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  <w:lang w:val="ky-KG"/>
              </w:rPr>
            </w:pPr>
            <w:r w:rsidRPr="00A041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Советник министра (Осмонова А.С)</w:t>
            </w: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повышение антикоррупционного правосознания граждан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5"/>
              </w:numPr>
              <w:tabs>
                <w:tab w:val="left" w:pos="40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>В</w:t>
            </w:r>
            <w:r w:rsidRPr="00912616">
              <w:rPr>
                <w:rStyle w:val="60pt"/>
                <w:sz w:val="24"/>
                <w:szCs w:val="24"/>
              </w:rPr>
              <w:t>нес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>ти</w:t>
            </w:r>
            <w:r w:rsidRPr="00912616">
              <w:rPr>
                <w:rStyle w:val="60pt"/>
                <w:sz w:val="24"/>
                <w:szCs w:val="24"/>
              </w:rPr>
              <w:t xml:space="preserve"> дополнения в Концепцию повышения правовой культуры населения </w:t>
            </w:r>
            <w:r>
              <w:rPr>
                <w:rStyle w:val="60pt"/>
                <w:sz w:val="24"/>
                <w:szCs w:val="24"/>
              </w:rPr>
              <w:t>КР</w:t>
            </w:r>
            <w:r w:rsidRPr="00912616">
              <w:rPr>
                <w:rStyle w:val="60pt"/>
                <w:sz w:val="24"/>
                <w:szCs w:val="24"/>
              </w:rPr>
              <w:t xml:space="preserve"> на 2016-2020 годы, утвержденную постановлением Правительства </w:t>
            </w:r>
            <w:r>
              <w:rPr>
                <w:rStyle w:val="60pt"/>
                <w:sz w:val="24"/>
                <w:szCs w:val="24"/>
              </w:rPr>
              <w:t>КР</w:t>
            </w:r>
            <w:r w:rsidRPr="00912616">
              <w:rPr>
                <w:rStyle w:val="60pt"/>
                <w:sz w:val="24"/>
                <w:szCs w:val="24"/>
              </w:rPr>
              <w:t xml:space="preserve"> от 14 марта 2016 года № 122,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по вопросам предупреждения коррупции среди населения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МЮ</w:t>
            </w:r>
          </w:p>
        </w:tc>
        <w:tc>
          <w:tcPr>
            <w:tcW w:w="2268" w:type="dxa"/>
            <w:tcBorders>
              <w:top w:val="nil"/>
            </w:tcBorders>
          </w:tcPr>
          <w:p w:rsidR="007762A8" w:rsidRPr="00C53D6E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Внесены дополнения в сфере противодействия коррупции в Концепцию повышения правовой культуры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аселения.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Мероприятия по расширению и распространению знаний по вопросам предупреждения коррупции среди населения проводятся на постоянной основе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319"/>
        </w:trPr>
        <w:tc>
          <w:tcPr>
            <w:tcW w:w="15055" w:type="dxa"/>
            <w:gridSpan w:val="7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Глава 2. Государственная гражданская и муниципальная служба</w:t>
            </w: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института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статс-секретарей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>1. Провести анализ задач, функций и деятельности статс-секретарей.</w:t>
            </w:r>
          </w:p>
          <w:p w:rsidR="007762A8" w:rsidRPr="00912616" w:rsidRDefault="007762A8" w:rsidP="007762A8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2. На основе проведенного анализа включить вопрос о совершенствовании института статс-секретарей в разрабатываемый проект Стратегии развития государственной гражданской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lastRenderedPageBreak/>
              <w:t>службы и муниципальной службы на 2019-2023 годы.</w:t>
            </w:r>
          </w:p>
          <w:p w:rsidR="007762A8" w:rsidRPr="00912616" w:rsidRDefault="007762A8" w:rsidP="007762A8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3. Исключить часть функций статс-секретарей, определенных внутренними/локальными нормативными актами, но не предусмотренных нормативными правовыми актами </w:t>
            </w:r>
            <w:r>
              <w:rPr>
                <w:rStyle w:val="60pt"/>
                <w:rFonts w:eastAsia="Calibri"/>
                <w:sz w:val="24"/>
                <w:szCs w:val="24"/>
              </w:rPr>
              <w:t>КР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087ABC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87AB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Ноябрь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AB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087ABC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87AB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AB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2019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ГКС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ГКС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Внесены изменения в законодательство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, направленные на четкую регламентацию функций статс-секретарей.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Исключены отдельные  функции статс-секретарей,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определенные внутренними/локальными нормативными актами, но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не предусмотренные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>нормативными правовыми актами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1. Переориентировать систему тестирования для поступления на государственную и муниципальную службу с исключительно знаний законодательства </w:t>
            </w:r>
            <w:r>
              <w:rPr>
                <w:rStyle w:val="60pt"/>
                <w:rFonts w:eastAsia="Calibri"/>
                <w:sz w:val="24"/>
                <w:szCs w:val="24"/>
              </w:rPr>
              <w:t>КР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 на оценку интеллектуальных способностей и логического мышления государственных и муниципальных служащих.</w:t>
            </w:r>
          </w:p>
          <w:p w:rsidR="007762A8" w:rsidRPr="00912616" w:rsidRDefault="007762A8" w:rsidP="007762A8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2. Ввести в Положение о порядке проведения ротации государственных гражданских служащих и муниципальных служащих </w:t>
            </w:r>
            <w:r>
              <w:rPr>
                <w:rStyle w:val="60pt"/>
                <w:rFonts w:eastAsia="Calibri"/>
                <w:sz w:val="24"/>
                <w:szCs w:val="24"/>
              </w:rPr>
              <w:t>КР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 норму об обязательности ротации государственных гражданских служащих и муниципальных служащих, занимающих одну и ту же государственную или муниципальную должность более 10 лет в одном структурном подразделении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 xml:space="preserve">ГКС (по согласованию),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 систему тестирования включены вопросы, позволяющие оценивать кандидатов на службу по навыкам и уровню мышления. Введена норма, согласно которой лица, занимающие должность в одном подразделении более 10 лет, подлежат ротации</w:t>
            </w:r>
          </w:p>
        </w:tc>
        <w:tc>
          <w:tcPr>
            <w:tcW w:w="2127" w:type="dxa"/>
          </w:tcPr>
          <w:p w:rsidR="007762A8" w:rsidRPr="00AE251C" w:rsidRDefault="00AE251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lang w:val="ky-KG"/>
              </w:rPr>
            </w:pPr>
            <w:r w:rsidRPr="00AE25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ГУК МВД</w:t>
            </w:r>
          </w:p>
        </w:tc>
      </w:tr>
      <w:tr w:rsidR="007762A8" w:rsidRPr="00912616" w:rsidTr="00C66C0D">
        <w:trPr>
          <w:trHeight w:val="77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Внедрение правовых и институциональных основ оценки и урегулирования конфликта интересов на государственной и муниципальной службе</w:t>
            </w:r>
          </w:p>
          <w:p w:rsidR="007762A8" w:rsidRPr="00912616" w:rsidRDefault="007762A8" w:rsidP="007762A8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1. Принять подзаконные акты, необходимые для реализации Закона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«О конфликте интересов».</w:t>
            </w:r>
          </w:p>
          <w:p w:rsidR="007762A8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Проводить регулярное обучение государственных гражданских и муниципальных служащих по вопросам предупреждения, выявления и урегулирования конфликта интересов и заполнения декларации личных (частных) интересов</w:t>
            </w:r>
            <w:r w:rsidR="006460C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D15CB7" w:rsidRDefault="00D15CB7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460C5" w:rsidRDefault="001A4EE9" w:rsidP="007762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 w:rsidR="006460C5"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2.1. Включить в Планы занятий по профессиональной и служебной подготовке для личного состава ОВД КР </w:t>
            </w:r>
            <w:r w:rsidR="008C21F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- </w:t>
            </w:r>
            <w:r w:rsidR="006460C5"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тему “Антикоррупционная направленность Закона КР “О конфликте интересов”.</w:t>
            </w:r>
          </w:p>
          <w:p w:rsidR="00763EB9" w:rsidRPr="008C4DD7" w:rsidRDefault="00763EB9" w:rsidP="007762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2.2. Проведение Круглых столов на антикоррупционную тематику</w:t>
            </w:r>
            <w:r w:rsidR="0057291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.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>Постоянно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АП КР,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t>ГКС  (</w:t>
            </w:r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ГКС (по согласованию),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и внедрены механизмы управления конфликтом интересов.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Исключены/минимизированы ситуации возникновения конфликта интересов на государственной гражданской и муниципальной службе.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государственные и муниципальные служащие прошли обучение по предупреждению, урегулированию </w:t>
            </w:r>
            <w:proofErr w:type="gram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управлению</w:t>
            </w:r>
            <w:proofErr w:type="gram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ситуациями конфликта интересов.  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Служащими государственных органов и органов местного самоуправления в обязательном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порядке ежегодно подается декларация о личных (частных) интересах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0C5" w:rsidRDefault="006460C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0C5" w:rsidRDefault="006460C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0C5" w:rsidRDefault="006460C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0C5" w:rsidRDefault="006460C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0C5" w:rsidRDefault="006460C5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460C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ГУК, Академия, РУЦ МВД</w:t>
            </w:r>
          </w:p>
          <w:p w:rsidR="00D15CB7" w:rsidRDefault="00D15CB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D15CB7" w:rsidRDefault="00D15CB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D15CB7" w:rsidRDefault="00D15CB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A4EE9" w:rsidRDefault="001A4EE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A4EE9" w:rsidRDefault="001A4EE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D15CB7" w:rsidRPr="006460C5" w:rsidRDefault="00D15CB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460C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ГУК, Академия, РУЦ МВД</w:t>
            </w:r>
          </w:p>
        </w:tc>
      </w:tr>
      <w:tr w:rsidR="007762A8" w:rsidRPr="00912616" w:rsidTr="00C66C0D">
        <w:trPr>
          <w:trHeight w:val="77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Обеспечение добропорядочности на государственной и муниципальной службе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1. Обновить кодекс этики государственных гражданских 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части внедрения антикоррупционных стандартов и принципов добропорядочности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целях совершенствования государственной и муниципальной службы.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Style w:val="50pt"/>
                <w:rFonts w:eastAsia="Calibri"/>
                <w:bCs w:val="0"/>
                <w:strike/>
                <w:color w:val="auto"/>
                <w:spacing w:val="0"/>
                <w:shd w:val="clear" w:color="auto" w:fill="auto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</w:t>
            </w:r>
            <w:r w:rsidRPr="00912616">
              <w:rPr>
                <w:sz w:val="24"/>
                <w:szCs w:val="24"/>
              </w:rPr>
              <w:t xml:space="preserve"> </w:t>
            </w:r>
            <w:r w:rsidRPr="00912616">
              <w:rPr>
                <w:rStyle w:val="50pt"/>
                <w:rFonts w:eastAsia="Calibri"/>
                <w:b w:val="0"/>
              </w:rPr>
              <w:t>Организовать широкое освещение в средствах массовой информации кодекса этики государственных гражданских и муниципальных служащих, обеспечить популяризацию среди государственных гражданских и муниципальных служащих с обязательным введением практики принятия присяги как в письменной, так и в устной форме</w:t>
            </w:r>
            <w:r>
              <w:rPr>
                <w:rStyle w:val="50pt"/>
                <w:rFonts w:eastAsia="Calibri"/>
                <w:b w:val="0"/>
              </w:rPr>
              <w:t>,</w:t>
            </w:r>
            <w:r w:rsidRPr="00912616">
              <w:rPr>
                <w:rStyle w:val="50pt"/>
                <w:rFonts w:eastAsia="Calibri"/>
                <w:b w:val="0"/>
              </w:rPr>
              <w:t xml:space="preserve"> при поступлении на государственную гражданскую службу и муниципальную службу.</w:t>
            </w:r>
            <w:r w:rsidRPr="00912616">
              <w:rPr>
                <w:rStyle w:val="50pt"/>
                <w:rFonts w:eastAsia="Calibri"/>
                <w:b w:val="0"/>
                <w:strike/>
              </w:rPr>
              <w:t xml:space="preserve">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Проводить регулярное обучение государственных служащих по вопросам соблюдения этических норм.</w:t>
            </w:r>
          </w:p>
          <w:p w:rsidR="007762A8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4. Внести изменения в нормативные правовые акты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, предусматривающие обязательность официальных публичных извинений перед гражданами в случаях необоснованного привлечения их к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уголовной ответственности, с указанием принятых мер.</w:t>
            </w:r>
          </w:p>
          <w:p w:rsidR="005C769C" w:rsidRPr="005C769C" w:rsidRDefault="009514F0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</w:t>
            </w:r>
            <w:r w:rsidR="000F250A"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4.1. СС, УДП МВД  совместно с УПОМС МВД, Советником министра по вопросам предупреждения коррупции провести инвентаризацию НПА и рассмотреть вопрос о создании межведомственной рабочей группы для внесения соответствующих изменений.</w:t>
            </w:r>
            <w:r w:rsidR="000F250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5C769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762A8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5. Обеспечить эффективное взаимодействие комиссий по этике с уполномоченными по вопросам предупреждения коррупции</w:t>
            </w:r>
          </w:p>
          <w:p w:rsidR="00BB4EA3" w:rsidRDefault="00BB4EA3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EA3" w:rsidRPr="008C4DD7" w:rsidRDefault="00BB4EA3" w:rsidP="00BB4EA3">
            <w:pPr>
              <w:pStyle w:val="a4"/>
              <w:numPr>
                <w:ilvl w:val="1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Включить в состав Комиссии по этике МВД КР советника министра по вопросам предупреждения коррупции.</w:t>
            </w:r>
          </w:p>
          <w:p w:rsidR="00BB4EA3" w:rsidRDefault="00BB4EA3" w:rsidP="00BB4EA3">
            <w:pPr>
              <w:pStyle w:val="a4"/>
              <w:numPr>
                <w:ilvl w:val="1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На постоянной основе осуществлять взаимодействие.</w:t>
            </w:r>
          </w:p>
          <w:p w:rsidR="00CB4CEB" w:rsidRPr="008C4DD7" w:rsidRDefault="00CB4CEB" w:rsidP="00BB4EA3">
            <w:pPr>
              <w:pStyle w:val="a4"/>
              <w:numPr>
                <w:ilvl w:val="1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Включить в Тематические планы проведения занятий на всех факультетах</w:t>
            </w:r>
            <w:r w:rsidR="008C21F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-</w:t>
            </w:r>
            <w:r w:rsidR="0094231D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тему “Профессиональная этика сотрудников ОВД КР”.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</w:t>
            </w:r>
          </w:p>
          <w:p w:rsidR="00BB4EA3" w:rsidRPr="008C4DD7" w:rsidRDefault="00BB4EA3" w:rsidP="007762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B4EA3" w:rsidRPr="00912616" w:rsidRDefault="00BB4EA3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50A" w:rsidRDefault="000F250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50A" w:rsidRDefault="000F250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г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осзаказа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69C" w:rsidRDefault="005C769C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P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Январь 2020 г.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C">
              <w:rPr>
                <w:rFonts w:ascii="Times New Roman" w:hAnsi="Times New Roman"/>
                <w:sz w:val="24"/>
                <w:szCs w:val="24"/>
                <w:highlight w:val="yellow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ГКС  (</w:t>
            </w:r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ведомства,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4F0">
              <w:rPr>
                <w:rFonts w:ascii="Times New Roman" w:hAnsi="Times New Roman"/>
                <w:sz w:val="24"/>
                <w:szCs w:val="24"/>
              </w:rPr>
              <w:t>ГКС  (</w:t>
            </w:r>
            <w:proofErr w:type="gramEnd"/>
            <w:r w:rsidRPr="009514F0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МВД</w:t>
            </w:r>
            <w:r w:rsidRPr="009514F0">
              <w:rPr>
                <w:rFonts w:ascii="Times New Roman" w:hAnsi="Times New Roman"/>
                <w:sz w:val="24"/>
                <w:szCs w:val="24"/>
              </w:rPr>
              <w:t>, ГКНБ, ГСБЭП, ГСИН, ГТС, ГП КР (по согласованию)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2F09D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2F09D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0F250A" w:rsidRDefault="000F250A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0F250A" w:rsidRDefault="000F250A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0F250A" w:rsidRDefault="000F250A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Обновлен кодекс этики.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 уровень этических норм и принципов добропорядочности государственных гражданских и муниципальных служащих, </w:t>
            </w:r>
            <w:proofErr w:type="gram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ужесточена  дисциплинарная</w:t>
            </w:r>
            <w:proofErr w:type="gram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ответственность за нарушение данных норм.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Style w:val="50pt"/>
                <w:rFonts w:eastAsia="Calibri"/>
                <w:b w:val="0"/>
              </w:rPr>
            </w:pPr>
            <w:r w:rsidRPr="00912616">
              <w:rPr>
                <w:rStyle w:val="50pt"/>
                <w:rFonts w:eastAsia="Calibri"/>
                <w:b w:val="0"/>
              </w:rPr>
              <w:t>Все государственные гражданские и муниципальные служащие при поступле</w:t>
            </w:r>
            <w:r>
              <w:rPr>
                <w:rStyle w:val="50pt"/>
                <w:rFonts w:eastAsia="Calibri"/>
                <w:b w:val="0"/>
              </w:rPr>
              <w:t>нии на службу принимают присягу</w:t>
            </w:r>
            <w:r w:rsidRPr="00912616">
              <w:rPr>
                <w:rStyle w:val="50pt"/>
                <w:rFonts w:eastAsia="Calibri"/>
                <w:b w:val="0"/>
              </w:rPr>
              <w:t>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случай нарушения этических норм в обязательном порядке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рассматривается комиссией по этике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привлечением представителей общественных советов государственных органов или иных представителей гражданского общества.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проводится обучение по вопросам соблюдения этических норм не менее 30 % государственных и муниципальных служащих.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Увеличено количество государственных и муниципальных служащих, прошедших обучение.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Сокращены случаи нарушения государственными и муниципальными служащими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этических норм. Снижено количество фактов необоснованного привлечения к уголовной ответственности.</w:t>
            </w: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Уполномоченные по вопросам предупреждения коррупции включены в состав комисси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этике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A20F5" w:rsidRP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A20F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Пресс-служба, Академия, РУЦ МВД</w:t>
            </w: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P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03B1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СС, УДП, УПОМС,</w:t>
            </w:r>
          </w:p>
          <w:p w:rsidR="00103B1F" w:rsidRP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03B1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Советник министра </w:t>
            </w:r>
            <w:r w:rsidRPr="00103B1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(Осмонова А.С.)</w:t>
            </w:r>
          </w:p>
          <w:p w:rsidR="00103B1F" w:rsidRP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4231D" w:rsidRDefault="0094231D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3A20F5" w:rsidRDefault="00896193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40C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ГУК МВД, Советник министра </w:t>
            </w:r>
            <w:r w:rsidRPr="00D40CF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(Осмонова А.С.),</w:t>
            </w:r>
            <w:r w:rsidRPr="00D40C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="00CB4CE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Академия, РУЦ, </w:t>
            </w:r>
            <w:r w:rsidRPr="00D40C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СВР МВД</w:t>
            </w: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Pr="00D40CFC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7762A8" w:rsidRPr="00912616" w:rsidTr="00C66C0D">
        <w:trPr>
          <w:trHeight w:val="77"/>
        </w:trPr>
        <w:tc>
          <w:tcPr>
            <w:tcW w:w="15055" w:type="dxa"/>
            <w:gridSpan w:val="7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3. Предотвращение/предупреждение коррупции. Административные процедуры, подотчетность и прозрачность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в публичном секторе</w:t>
            </w:r>
          </w:p>
        </w:tc>
      </w:tr>
      <w:tr w:rsidR="007762A8" w:rsidRPr="00912616" w:rsidTr="00C66C0D">
        <w:trPr>
          <w:trHeight w:val="77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Обеспечение добропорядочности в сфере государственных закупок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Завершить реформу системы государственных закупок для обеспечения ее стабильности, исключительного использования электронной системы закупок, повышения конкуренции, достижения полной открытости и доступности (полный переход к системе открытых данных). 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Пересмотреть стандартные формы договоров о закупке товаров, работ и услуг стандартных конкурсных документов.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Обновить механизмы рассмотрения жалоб и протестов по процедурам государственных закупок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МФ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МФ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МФ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Выстроена стандартная сбалансированная система проведения государственных закупок, соответствующая международно-признанным условиям и стандартам.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Все данные (планы закупок, протоколы вскрытия, решения тендерных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комиссий, контракты, акты приема-передачи товаров/работ/услуг/, платежи за исполнение контрактов) размещаются на портале закупок в формате открытых данных.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Обновлены механизмы рассмотрения жалоб и протестов, снижено их количество. Количество совершения коррупционных преступлений в сфере государственных закупок снижено, за счет внедрения превентивных мер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Pr="00912616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77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Обеспечение добропорядочности бизнеса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Обеспечить централизованный сбор и опубликование на ведомственном сайте информации о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бенефициарных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собственниках юридических лиц, проводить регулярную выборочную проверку таких данных, с возможностью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применения санкций за неподачу или подачу недостоверных ведомостей. 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Установить требования по раскрытию информации о составе совета директоров и аудиторского комитета, о системах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публичных компаниях.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3. Принять в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международный стандарт </w:t>
            </w:r>
            <w:r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37001:2016 «Система менеджмента борьбы со взяточничеством. Требования и руководство по использованию» (в том числе в публичных компаниях и частном секторе).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4. Внедрить национальный стандарт КМС </w:t>
            </w:r>
            <w:r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37001:2016 «Система менеджмента борьбы со взяточничеством. Требования и руководство по использованию».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5. Проработать механизм сертификации государственных предприятий и акционерных обществ, где 50 и более процентов акций принадлежат государству, по международному антикоррупционному стандарту </w:t>
            </w:r>
            <w:r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37001:2016.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6. Обеспечить функционирование института бизнес-омбудсмена.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7. Существенно расширить круг участников Хартии о добропорядочности («Бизнес Кыргызстана против коррупции»).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8. На постоянной основе публиковать на официальном сайте Министерства экономики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все результаты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проведенного анализа регулятивного воздействия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МЮ,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ФУГИ, ГСФР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Госфиннадзор</w:t>
            </w:r>
            <w:proofErr w:type="spellEnd"/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МЭ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6F" w:rsidRDefault="006E146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2F09D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ФУГИ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МЭ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Обеспечена прозрачность путем раскрытия информации о конечных собственниках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юридических лиц, осуществляющих свою деятельность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Создана благоприятная инвестиционная среда, увеличен приток инвестиций. Внедрены требования по раскрытию информации о составе совета директоров и аудиторского комитета, о системе </w:t>
            </w:r>
            <w:proofErr w:type="spell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частных предприятиях.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юридических лиц, в отношении которых раскрыта информация об их </w:t>
            </w:r>
            <w:proofErr w:type="spell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собственниках. 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Внедрен международный стандарт </w:t>
            </w:r>
            <w:r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37001:2016 «Система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 борьбы со взяточничеством. Требования и руководство по использованию»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Функционирует бизнес-омбудсмен.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Увеличено количество государственных органов, присоединившихся к Хартии о добропорядочности.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Увеличение количества опубликованных результатов АРВ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5444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>СВР МВД</w:t>
            </w: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P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Совершенствование антикоррупционной экспертизы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1. Провести анализ действующего законодательства по проведению антикоррупционной экспертизы нормативных правовых актов и проектов нормативных правовых актов.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Переработать и усовершенствовать методику проведения антикоррупционной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включением практических примеров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факторов и рисков.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На постоянной основе публиковать в интернете все результаты проведенных антикоррупционных экспертиз.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Принять меры по совершенствованию процедуры общественного обсуждения проектов нормативных правовых актов (опубликование детального отчета о результатах проведенного обсуждения и обоснования отклоненных предложений).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5. Разработать проект Закона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и дополнений в Закон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«О прокуратуре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», устанавливающий нормы проведения Генеральной прокуратурой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антикоррупционной экспертизы действующих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МЮ, ГП КР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МЮ, ГП КР (по согласованию),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министерства и ведомства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МЮ, ГП КР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ГП КР (по согласованию), МЮ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основе проведенного анализа разработан и внедрен новый механизм проведения антикоррупционной экспертизы проектов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и действующего законодательства,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позволяющий эффективно выявлять и устранять в </w:t>
            </w:r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них 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факторы.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Обеспечена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транспарентность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результатов проведенных антикоррупционных экспертиз. Увеличение количества опубликованных результатов экспертиз.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Функционирует портал по общественному обсуждению всех проектов нормативных правовых актов. Инициирован проект Закона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и дополнений в Закон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«О прокуратуре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Pr="009514F0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Пресс-служба</w:t>
            </w:r>
          </w:p>
          <w:p w:rsidR="00544439" w:rsidRP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УПОМС МВД</w:t>
            </w: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розрачности в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сфере недропользования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Обеспечить выполнение рекомендаций Инициативы прозрачности добывающих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отраслей и полное соответствие стандарту ИПДО.</w:t>
            </w:r>
          </w:p>
          <w:p w:rsidR="007762A8" w:rsidRPr="00912616" w:rsidRDefault="007762A8" w:rsidP="007762A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Принять меры по выполнению Дорожной карты по раскрытию сведений о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бенефициарных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владельцах и политически значимых лицах в сфере недропользования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ГКПЭН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Повышена прозрачность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юридических лиц и государственных органов в сфере недропользования.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Реализованы рекомендации ИПДО, обеспечено соответствие стандартам.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Дорожная карта по раскрытию сведений о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бенефициарных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владельцах и политически значимых лицах в сфере недропользования исполняется в соответствии с установленными сроками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розрачности в секторе строительства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Присоединиться к Инициативе прозрачности сектора строительства.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Обеспечить онлайн опубликование и свободный доступ к генеральным планам населенных пунктов и другой градостроительной документации, за исключением режимных и стратегически важных объектов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ГААСЖКХ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присоединилась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к Инициативе прозрачности сектора строительства.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Повышена прозрачность деятельности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юридических лиц и государственных органов в сфере строительства.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Обеспечена возможность получения информации по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генеральным планам населенных пунктов и другой градостроительной документации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онлайн режиме.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населенные пункты размещают соответствующую информацию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 системы таможенных органов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Рассмотреть целесообразность присоединения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Пересмотренной Киотской конвенции Всемирной таможенной организации, в случае положительного решения, принять меры по присоединению.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Разработать комплекс мероприятий, направленных на борьбу с недостоверным декларированием товаров, перемещаемых через таможенную границу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Внедрить процедуры электронного декларирования товаров, перемещаемых через таможенную границу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 автоматического распределения таможенных деклараций между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сотрудниками. Рассмотреть возможность внедрения автоматического распределения других функций и таможенных операций в бизнес-процессах. Продолжить развитие системы автоматизированного управления рисками и внедрить элементы контроля за реальным исполнением сгенерированных ею требований.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Пересмотреть функции и полномочия управления внутренней безопасности и противодействия коррупции.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Расширить список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должностей, дополнив его руководящими должностями высшего, среднего и младшего звена. 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Усилить службу внутреннего аудита, в том числе в части анализа и снижения роли человеческого фактора при осуществлении таможенного дела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rStyle w:val="50pt"/>
              </w:rPr>
            </w:pPr>
          </w:p>
          <w:p w:rsidR="007762A8" w:rsidRPr="00912616" w:rsidRDefault="007762A8" w:rsidP="007762A8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rStyle w:val="50pt"/>
              </w:rPr>
            </w:pPr>
          </w:p>
          <w:p w:rsidR="007762A8" w:rsidRPr="00912616" w:rsidRDefault="007762A8" w:rsidP="007762A8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912616">
              <w:rPr>
                <w:rStyle w:val="50pt"/>
              </w:rPr>
              <w:t>I этап - до 31 марта 2020 года;</w:t>
            </w:r>
          </w:p>
          <w:p w:rsidR="007762A8" w:rsidRPr="00912616" w:rsidRDefault="007762A8" w:rsidP="007762A8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912616">
              <w:rPr>
                <w:rStyle w:val="50pt"/>
              </w:rPr>
              <w:t xml:space="preserve">II этап - до 31 </w:t>
            </w:r>
            <w:r w:rsidRPr="00912616">
              <w:rPr>
                <w:rStyle w:val="50pt"/>
              </w:rPr>
              <w:lastRenderedPageBreak/>
              <w:t>декабря 2020 года;</w:t>
            </w: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Style w:val="50pt"/>
                <w:rFonts w:eastAsia="Calibri"/>
                <w:b w:val="0"/>
              </w:rPr>
              <w:t>III этап - 31 декабря 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2019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МЭ, ГТС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ГТС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Упрощены процедуры во внешнеэкономической деятельности. Повышена инвестиционная привлекательность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Разработан и принят план мероприятий, направленных на борьбу с недостоверным декларированием.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Внедрены процедуры электронного декларирования и автоматического распределения деклараций между сотрудниками ГТС.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Внедрены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элементы контроля за реальным исполнением сгенерированных системой требований. Пересмотрены функции и полномочия управления внутренней безопасности ГТС. Обновлен список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должностей, включая руководящие.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Усилена служба внутреннего аудита, включая исключение человеческого фактора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90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Повышение прозрачности деятельности фондов развития регионов 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Определить уполномоченный государственный орган, обеспечивающий анализ эффективности работы ФРР, исполнения требований по раскрытию информации о деятельности ФРР и бесперебойную работу веб-портала ФРР.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Внести изменения в Типовое положение о порядке формирования фондов развития регионов, утвержденное постановлением Правительства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10 ноября 2014 года № 633, с целью обеспечения общественного доступа через единый портал ФРР к информации о поступивших заявках, результатах оценки и отбора поступивших заявок, и отчетов об использовании средств ФРР.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Разработать Единый веб-портал фондов развития регионов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пилотном режиме провести его а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пробацию.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Запустить Единый веб-портал фондов развития регионов.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Положение о Фонде развития Иссык-Кульской области, утвержденное постановлением </w:t>
            </w:r>
            <w:proofErr w:type="gramStart"/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Правительства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</w:t>
            </w:r>
            <w:proofErr w:type="gramEnd"/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 июля 2011 года № 416, с целью повышения прозрачности оценки и отбора поступивших заявок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МЭ, ГАМСУМО,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ПП ПКР в областях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МЭ, ГАМСУМО,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ПП ПКР в областях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МЭ, ГКИТС, ГАМСУМО,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ПП ПКР в областях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ПП ПКР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Иссык-Кульской области,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Фонд развития 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</w:rPr>
              <w:t>Иссык-Кульской области (по согласованию)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Определен уполномоченный орган по раскрытию информации о деятельности ФРР.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Повышена эффективность и обеспечена прозрачность деятельности фондов развития регионов. Функционирует Единый портал ФРР, к которому обеспечен доступ населения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Улучшение системы лицензирования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Провести анализ и сократить количество лицензий и разрешений, а также упростить процедуры по их получению (с оставлением необходимости лицензирования только в 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сферах, представляющих потенциальную угрозу жизни и здоровью человека или затрагивающих вопросы национальной безопасности)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 xml:space="preserve">МЭ,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Сокращено количество лицензий и разрешений, упрощены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процедуры по их получению</w:t>
            </w:r>
          </w:p>
        </w:tc>
        <w:tc>
          <w:tcPr>
            <w:tcW w:w="2127" w:type="dxa"/>
          </w:tcPr>
          <w:p w:rsidR="007762A8" w:rsidRDefault="00544439" w:rsidP="0007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4443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СОБ</w:t>
            </w:r>
            <w:r w:rsidR="000736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,</w:t>
            </w:r>
          </w:p>
          <w:p w:rsidR="00073614" w:rsidRPr="00544439" w:rsidRDefault="00073614" w:rsidP="000736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ГУОБДД  МВД</w:t>
            </w:r>
          </w:p>
        </w:tc>
      </w:tr>
      <w:tr w:rsidR="007762A8" w:rsidRPr="00912616" w:rsidTr="00C66C0D">
        <w:trPr>
          <w:trHeight w:val="263"/>
        </w:trPr>
        <w:tc>
          <w:tcPr>
            <w:tcW w:w="15055" w:type="dxa"/>
            <w:gridSpan w:val="7"/>
          </w:tcPr>
          <w:p w:rsidR="007762A8" w:rsidRPr="0084319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4. </w:t>
            </w:r>
            <w:r w:rsidRPr="009126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Декларирование доходов и расходов государственными гражданскими и муниципальными служащими</w:t>
            </w:r>
          </w:p>
        </w:tc>
      </w:tr>
      <w:tr w:rsidR="007762A8" w:rsidRPr="00912616" w:rsidTr="00C66C0D">
        <w:trPr>
          <w:trHeight w:val="289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Своевременное и качественное предоставление государственными гражданскими и муниципальными служащими деклараций об имуществе, доходах, расходах и активах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Проводить обучение сотрудников государственных и муниципальных органов по заполнению и представлению Единой налоговой декларации физического лица, замещающего или занимающего государственную и муниципальную должность (FORM STI – 155) (далее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декларация).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Оказывать методологическую помощь государственным и муниципальным органам по заполнению и представлению декларации.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Подключиться к информационным базам данных ГРС (недвижимое и движимое имущество), ФУГИ и Государственной службы регулирования и надзора за финансовым рынком при Правительстве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календарного года, следующего за отчетным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календарного года, следующего за отчетным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ГНС, ГРС,  ФУГИ,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Госфиннадзор</w:t>
            </w:r>
            <w:proofErr w:type="spellEnd"/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служащие государственных и муниципальных органов обучены заполнению и представлению декларации. На постоянной основе в отчетный период оказывается методическая помощь по заполнению деклараций. Обеспечено своевременное представление деклараций государственными и муниципальными служащими. Сокращение ошибок и неточностей при заполнении деклараций.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Обеспечена интеграция информационных систем профильных государственных органов 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доходов и расходов государственных гражданских и муниципальных служащих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Обеспечить качественную проверку деклараций государственных гражданских и муниципальных служащих, с проведением анализа сведений, указанных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диных налоговых декларациях.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Внедрить действенные механизмы применения мер ответственности государственных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гражданских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муниципальных служащих за: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непредставление деклараций;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несвоевременное представление деклараций;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представление заведомо ложных или неполных сведений в декларациях.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Расширить перечень оснований для проведения полной проверки единых налоговых деклараций государственных и муниципальных служащих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ГНС, ГКС (по согласованию), ГП КР (по согласованию), МЭ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ГНС, МЭ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Действует эффективная система верификации и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валидации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деклараций.</w:t>
            </w:r>
          </w:p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Законодательно закреплена соразмерная ответственность за нарушения при декларировании государственными и муниципальными служащими. Во всех территориальных подразделениях ГНС созданы специализированные отделы со штатной численностью, позволяющей качественно и оперативно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проводить проверку ЕНД.  Количество оснований для проведения полной проверки Единой налоговой декларации государственного или муниципального служащего увеличено с 2 до не менее 7, в том числе в случае наличия крупных денежных средств в наличной форме или на банковских счетах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1966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системы декларирования доходов и расходов государственных гражданских и муниципальных служащих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3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мониторинг и анализ эффективности системы декларирования доходов и расходов.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3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Рассмотреть целесообразность пересмотра институциональных рамок в соответствии с международными стандартами и передовой практикой</w:t>
            </w:r>
          </w:p>
          <w:p w:rsidR="007762A8" w:rsidRPr="00912616" w:rsidRDefault="007762A8" w:rsidP="007762A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 года 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Разработаны и реализованы меры по совершенствованию системы декларирования доходов и расходов.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Институциональные рамки пересмотрены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91"/>
        </w:trPr>
        <w:tc>
          <w:tcPr>
            <w:tcW w:w="15055" w:type="dxa"/>
            <w:gridSpan w:val="7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9126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Правоохранительная деятельность в сфере противодействия коррупции</w:t>
            </w:r>
          </w:p>
        </w:tc>
      </w:tr>
      <w:tr w:rsidR="007762A8" w:rsidRPr="00912616" w:rsidTr="00C66C0D">
        <w:trPr>
          <w:trHeight w:val="383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уголовного законодательства в сфере противодействия коррупции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Внести в Уголовный кодекс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четкое определение неправомерного преимущества, как предмета коррупционных преступлений, охватив в определении как имущественные, так и любые другие (в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неимущественные и нематериальные) блага. 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Устранить недостатки режима ответственности юридических лиц за коррупционные преступления с целью обеспечения эффективной и действенной ответственности согласно международным стандартам, с обеспечением автономного характера такой ответственности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года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ГКНБ, ГСБЭП, ГП КР (по согласованию), ССБ КР (по согласованию), АП КР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ГКНБ, ГП (по согласованию), ГСБЭП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Уголовный кодекс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внесена норма, предусматривающая ответственность за неправомерное преимущество. Устранены недостатки режима ответственности юридических лиц за коррупционные преступления. Обеспечение принципа неотвратимости наказания за коррупционные преступления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Пересмотр законодательства о противодействии легализации (отмыванию) преступных доходов 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результатам анализа судебной практики установить в уголовном законодательстве возможность привлечения к ответственности за легализацию (отмывание) денег без необходимости предварительного или одновременного привлечения к уголовной ответственности лиц, совершивших предикатные преступления</w:t>
            </w:r>
          </w:p>
          <w:p w:rsidR="007762A8" w:rsidRPr="00912616" w:rsidRDefault="007762A8" w:rsidP="007762A8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КР (по согласованию), ГСФР, ГКНБ, ГСБЭП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Обновление антикоррупционной системы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Установлена возможность привлечения к ответственности за легализацию (отмывание) денег без необходимости предварительного или одновременного привлечения к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уголовной ответственности лиц, совершивших предикатные преступления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уголовно-процессуального законодательства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Предусмотреть более детальную регламентацию следственного действия «имитация преступной деятельности» в Уголовно-процессуальном кодексе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урегулировать порядок проведения этого действия в подзаконном акте на основании Кодекса.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Расширить положения Уголовно-процессуального кодекса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международном сотрудничестве по уголовным делам, урегулировав порядок проведения допроса по запросу компетентного органа иностранного государства, в том числе при помощи видео- или телефонной конференции, порядок розыска, ареста и конфискации имущества, порядок создания и деятельности совместных следственных групп, предусмотрев основания для отказа в предоставлении.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Расширить определение иностранных должностных лиц согласно международным стандартам.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Рассмотреть возможность установления универсальной юрисдикции для случаев подкупа иностранных должностных лиц и других коррупционных преступлений (установления юрисдикции над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преступлениями независимо от гражданства лица, совершившего преступление, или места его совершения).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Рассмотреть вопрос о присоединении к Конвенции Совета Европы об отмывании, выявлении, изъятии, конфискации доходов от преступной деятельности и финансировании терроризма 2015 г.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ГП КР (по согласованию),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ГКНБ, ГСБЭП, </w:t>
            </w:r>
            <w:r w:rsidRPr="009514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МВД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МЮ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КР (по согласованию),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ГКНБ, ГСБЭП, </w:t>
            </w:r>
            <w:r w:rsidRPr="009514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МВД,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МЮ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КР (по согласованию),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ГКНБ, ГСБЭП, МЮ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КР (по согласованию),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ГКНБ, ГСБЭП, МЮ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КР (по согласованию),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ГКНБ, ГСБЭП, ГСФР, МЮ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Обновление антикоррупционной системы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Детально регламентировано следственное действие «имитация преступной деятельности». Обновлены положения УПК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международном сотрудничестве по уголовным делам.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Расширение круга лиц, подлежащих уголовной ответственности за совершение коррупционных преступлений.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решение о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присоединении/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неприсоединении к Конвенции Совета Европы об отмывании,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выявлении, изъятии, конфискации доходов от преступной деятельности и финансировании терроризма 2015 г.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BFC" w:rsidRPr="007750B4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7750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СС, УДП, </w:t>
            </w:r>
          </w:p>
          <w:p w:rsidR="007762A8" w:rsidRPr="007750B4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7750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УПОМС МВД</w:t>
            </w:r>
          </w:p>
          <w:p w:rsidR="00002BFC" w:rsidRPr="007750B4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002BFC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02BFC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02BFC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02BFC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02BFC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7750B4" w:rsidRPr="007750B4" w:rsidRDefault="007750B4" w:rsidP="00775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7750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СС, УДП, </w:t>
            </w:r>
          </w:p>
          <w:p w:rsidR="00002BFC" w:rsidRPr="00002BFC" w:rsidRDefault="007750B4" w:rsidP="00775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50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УПОМС МВД</w:t>
            </w: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правоприменительной практики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Пересмотреть санкции за коррупционные преступления, в том числе в частном секторе, обеспечив их эффективность, пропорциональность и действенность, с устранением коррупционных рисков.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Обеспечить сбор, обобщение и опубликование в интернете регулярно обновляемых статистических данных по коррупционным правонарушениям, в частности, по количеству заявлений и зарегистрированных дел, результатам расследования, уголовного преследования и судебных разбирательств (с указанием данных о примененных наказаниях и категориях обвиняемых в зависимости от их должности и места работы).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Провести анализ тенденций коррупционных правонарушений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КР (по согласованию), ГКНБ, ГСБЭП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КР (по согласованию), ГКНБ, ГСБЭП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Установление соразмерной ответственности за совершение коррупционных преступлений. Обеспечен доступ населения к статистическим данным по коррупционным правонарушениям.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тенденций коррупционных правонарушений и выработаны рекомендации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Реформирование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правоохранительных органов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Обеспечить правоохранительные органы, занимающиеся расследованием коррупционных дел, независимостью для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оперативного и эффективного функционирования.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Обеспечить эффективную специализацию в расследовании и уголовном преследовании коррупционных преступлений в соответствии с международными стандартами.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Создать (определить) орган или подразделение, ответственное за выявление, поиск, арест и управление имуществом, подлежащим конфискации, в том числе за границей; установить и применять на практике прозрачные и, где возможно, конкурсные процедуры управления, оценки и реализации арестованных/ конфискованных активов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ГП КР (по согласованию), ГКНБ, ГСБЭП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КР (по согласованию), ГКНБ, ГСБЭП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ГСБЭП, ГКНБ, ГСФР,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КР (по согласованию), Судебный департамент при ВС КР (по согласованию)</w:t>
            </w:r>
          </w:p>
        </w:tc>
        <w:tc>
          <w:tcPr>
            <w:tcW w:w="2268" w:type="dxa"/>
          </w:tcPr>
          <w:p w:rsidR="007762A8" w:rsidRPr="00C53D6E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Обеспечена независимость правоохранительны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 органов. Внедрены международные стандарты в части эффективной специализации сотрудников, осуществляющих расследова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ние коррупционных преступлений.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Определена (образована) структура, ответственная за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выявление, поиск, арест и управление имуществом, подлежащим конфискации, в том числе за границей.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Внедрены прозрачные процедуры управления, оценки и реализации арестованных/ конфискованных активов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15055" w:type="dxa"/>
            <w:gridSpan w:val="7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6. </w:t>
            </w:r>
            <w:r w:rsidRPr="009126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Взаимодействие государственных органов с населением</w:t>
            </w: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Повышение качества работы с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общественностью в регионах страны, направленной на активное участие граждан в сфере противодействия коррупции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анализ основных тенденций развития взаимодействия государственных/муниципальных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органов и гражданского общества в сфере противодействия коррупции в регионах.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На основе проведенного анализа совершенствовать имеющиеся механизмы взаимодействия с населением.</w:t>
            </w:r>
          </w:p>
          <w:p w:rsidR="007762A8" w:rsidRPr="00E60A4C" w:rsidRDefault="007762A8" w:rsidP="007762A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Провести в регионах встречи с активистами местных НПО, СМИ, депутатами местных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кенешей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 работниками ОМСУ для изучения проблем борьбы с коррупцией на местах.</w:t>
            </w:r>
          </w:p>
          <w:p w:rsidR="00E60A4C" w:rsidRPr="00E60A4C" w:rsidRDefault="00E60A4C" w:rsidP="00E60A4C">
            <w:pPr>
              <w:pStyle w:val="a4"/>
              <w:numPr>
                <w:ilvl w:val="1"/>
                <w:numId w:val="26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60A4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Информационная пропаганда в СМИ о проводимых в регионах встречах с активистами местных НПО, СМИ, </w:t>
            </w:r>
            <w:r w:rsidRPr="008C21FF">
              <w:rPr>
                <w:rFonts w:ascii="Times New Roman" w:hAnsi="Times New Roman"/>
                <w:b/>
                <w:i/>
                <w:sz w:val="24"/>
                <w:szCs w:val="24"/>
              </w:rPr>
              <w:t>депута</w:t>
            </w:r>
            <w:r w:rsidR="008C21FF" w:rsidRPr="008C21FF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8C21FF">
              <w:rPr>
                <w:rFonts w:ascii="Times New Roman" w:hAnsi="Times New Roman"/>
                <w:b/>
                <w:i/>
                <w:sz w:val="24"/>
                <w:szCs w:val="24"/>
              </w:rPr>
              <w:t>ами</w:t>
            </w:r>
            <w:r w:rsidRPr="00E60A4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местных кенешей и работниками ОМСУ для изучения проблем борьбы с коррупцией на местах.</w:t>
            </w:r>
          </w:p>
          <w:p w:rsidR="00E60A4C" w:rsidRPr="00E60A4C" w:rsidRDefault="00E60A4C" w:rsidP="00E60A4C">
            <w:pPr>
              <w:pStyle w:val="a4"/>
              <w:spacing w:after="0" w:line="240" w:lineRule="auto"/>
              <w:ind w:left="31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</w:p>
          <w:p w:rsidR="007762A8" w:rsidRPr="00912616" w:rsidRDefault="007762A8" w:rsidP="007762A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Обеспечить участие граждан на местах по обсуждению реализации антикоррупционных мероприятий путем проведения общественных слушаний на постоянной основе</w:t>
            </w:r>
          </w:p>
        </w:tc>
        <w:tc>
          <w:tcPr>
            <w:tcW w:w="1559" w:type="dxa"/>
          </w:tcPr>
          <w:p w:rsidR="007762A8" w:rsidRPr="004B1DC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B1DC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Октябрь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DC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4B1DC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B1DC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DC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DC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DC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Постоянно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ГАМСУМО, </w:t>
            </w:r>
            <w:r w:rsidRPr="00ED339B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ОМСУ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9B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ОМСУ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 анализ механизмов взаимодействия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 и населения в регионах по вопросам противодействия коррупции, на основе которого усоверш</w:t>
            </w:r>
            <w:r>
              <w:rPr>
                <w:rFonts w:ascii="Times New Roman" w:hAnsi="Times New Roman"/>
                <w:sz w:val="24"/>
                <w:szCs w:val="24"/>
              </w:rPr>
              <w:t>енствованы указанные механизмы.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Обеспечено активное участие населения на местах по обсуждению планируемых и реализуемых антикоррупционных мер</w:t>
            </w:r>
          </w:p>
        </w:tc>
        <w:tc>
          <w:tcPr>
            <w:tcW w:w="2127" w:type="dxa"/>
          </w:tcPr>
          <w:p w:rsidR="007762A8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ED339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>СВР, СОБ МВД</w:t>
            </w: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>СВР, Пресс-служба, СОБ МВД</w:t>
            </w:r>
          </w:p>
          <w:p w:rsidR="00E60A4C" w:rsidRDefault="00E60A4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60A4C" w:rsidRDefault="00E60A4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60A4C" w:rsidRDefault="00E60A4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60A4C" w:rsidRDefault="00E60A4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60A4C" w:rsidRPr="00ED339B" w:rsidRDefault="00E60A4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>Пресс-служба МВД</w:t>
            </w:r>
          </w:p>
        </w:tc>
      </w:tr>
    </w:tbl>
    <w:p w:rsidR="0011399F" w:rsidRDefault="0011399F" w:rsidP="00E6180E">
      <w:pPr>
        <w:spacing w:after="0" w:line="240" w:lineRule="auto"/>
      </w:pPr>
    </w:p>
    <w:sectPr w:rsidR="0011399F" w:rsidSect="00563550">
      <w:footerReference w:type="default" r:id="rId7"/>
      <w:pgSz w:w="16838" w:h="11906" w:orient="landscape"/>
      <w:pgMar w:top="568" w:right="1134" w:bottom="1134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29" w:rsidRDefault="00814F29">
      <w:pPr>
        <w:spacing w:after="0" w:line="240" w:lineRule="auto"/>
      </w:pPr>
      <w:r>
        <w:separator/>
      </w:r>
    </w:p>
  </w:endnote>
  <w:endnote w:type="continuationSeparator" w:id="0">
    <w:p w:rsidR="00814F29" w:rsidRDefault="0081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78605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87ABC" w:rsidRPr="00E824A4" w:rsidRDefault="00087ABC">
        <w:pPr>
          <w:pStyle w:val="ac"/>
          <w:jc w:val="right"/>
          <w:rPr>
            <w:rFonts w:ascii="Times New Roman" w:hAnsi="Times New Roman"/>
          </w:rPr>
        </w:pPr>
        <w:r w:rsidRPr="00E824A4">
          <w:rPr>
            <w:rFonts w:ascii="Times New Roman" w:hAnsi="Times New Roman"/>
          </w:rPr>
          <w:fldChar w:fldCharType="begin"/>
        </w:r>
        <w:r w:rsidRPr="00E824A4">
          <w:rPr>
            <w:rFonts w:ascii="Times New Roman" w:hAnsi="Times New Roman"/>
          </w:rPr>
          <w:instrText>PAGE   \* MERGEFORMAT</w:instrText>
        </w:r>
        <w:r w:rsidRPr="00E824A4">
          <w:rPr>
            <w:rFonts w:ascii="Times New Roman" w:hAnsi="Times New Roman"/>
          </w:rPr>
          <w:fldChar w:fldCharType="separate"/>
        </w:r>
        <w:r w:rsidR="002050A9">
          <w:rPr>
            <w:rFonts w:ascii="Times New Roman" w:hAnsi="Times New Roman"/>
            <w:noProof/>
          </w:rPr>
          <w:t>2</w:t>
        </w:r>
        <w:r w:rsidRPr="00E824A4">
          <w:rPr>
            <w:rFonts w:ascii="Times New Roman" w:hAnsi="Times New Roman"/>
          </w:rPr>
          <w:fldChar w:fldCharType="end"/>
        </w:r>
      </w:p>
    </w:sdtContent>
  </w:sdt>
  <w:p w:rsidR="00087ABC" w:rsidRDefault="00087A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29" w:rsidRDefault="00814F29">
      <w:pPr>
        <w:spacing w:after="0" w:line="240" w:lineRule="auto"/>
      </w:pPr>
      <w:r>
        <w:separator/>
      </w:r>
    </w:p>
  </w:footnote>
  <w:footnote w:type="continuationSeparator" w:id="0">
    <w:p w:rsidR="00814F29" w:rsidRDefault="0081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949"/>
    <w:multiLevelType w:val="hybridMultilevel"/>
    <w:tmpl w:val="89B0A4BE"/>
    <w:lvl w:ilvl="0" w:tplc="3A6EDEF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4281A56"/>
    <w:multiLevelType w:val="hybridMultilevel"/>
    <w:tmpl w:val="F94EAB8A"/>
    <w:lvl w:ilvl="0" w:tplc="F886E8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181E6A"/>
    <w:multiLevelType w:val="hybridMultilevel"/>
    <w:tmpl w:val="CEA41374"/>
    <w:lvl w:ilvl="0" w:tplc="A0CADED2">
      <w:start w:val="5"/>
      <w:numFmt w:val="upperRoman"/>
      <w:lvlText w:val="%1."/>
      <w:lvlJc w:val="left"/>
      <w:pPr>
        <w:ind w:left="1080" w:hanging="720"/>
      </w:pPr>
      <w:rPr>
        <w:rFonts w:ascii="Calibri" w:eastAsia="Calibri" w:hAnsi="Calibr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31D7"/>
    <w:multiLevelType w:val="multilevel"/>
    <w:tmpl w:val="26E69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E52044"/>
    <w:multiLevelType w:val="hybridMultilevel"/>
    <w:tmpl w:val="90A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593A"/>
    <w:multiLevelType w:val="hybridMultilevel"/>
    <w:tmpl w:val="578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096B"/>
    <w:multiLevelType w:val="hybridMultilevel"/>
    <w:tmpl w:val="225EF1CA"/>
    <w:lvl w:ilvl="0" w:tplc="77AA4054">
      <w:start w:val="1"/>
      <w:numFmt w:val="decimal"/>
      <w:lvlText w:val="%1)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 w15:restartNumberingAfterBreak="0">
    <w:nsid w:val="166E3096"/>
    <w:multiLevelType w:val="hybridMultilevel"/>
    <w:tmpl w:val="1556D064"/>
    <w:lvl w:ilvl="0" w:tplc="DBC6D3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3DFA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1F4B"/>
    <w:multiLevelType w:val="hybridMultilevel"/>
    <w:tmpl w:val="F976B85E"/>
    <w:lvl w:ilvl="0" w:tplc="9F02AA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0FF9"/>
    <w:multiLevelType w:val="hybridMultilevel"/>
    <w:tmpl w:val="5B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4B21"/>
    <w:multiLevelType w:val="hybridMultilevel"/>
    <w:tmpl w:val="D8B4FBA0"/>
    <w:lvl w:ilvl="0" w:tplc="1D84CF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40165"/>
    <w:multiLevelType w:val="hybridMultilevel"/>
    <w:tmpl w:val="56A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D25B2"/>
    <w:multiLevelType w:val="hybridMultilevel"/>
    <w:tmpl w:val="90A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927AB"/>
    <w:multiLevelType w:val="hybridMultilevel"/>
    <w:tmpl w:val="E90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84BDD"/>
    <w:multiLevelType w:val="hybridMultilevel"/>
    <w:tmpl w:val="F976B85E"/>
    <w:lvl w:ilvl="0" w:tplc="9F02AA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F23E2"/>
    <w:multiLevelType w:val="hybridMultilevel"/>
    <w:tmpl w:val="5B622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6AA2"/>
    <w:multiLevelType w:val="multilevel"/>
    <w:tmpl w:val="090C5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8" w15:restartNumberingAfterBreak="0">
    <w:nsid w:val="5E082778"/>
    <w:multiLevelType w:val="hybridMultilevel"/>
    <w:tmpl w:val="D556CC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D2FFE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729AE"/>
    <w:multiLevelType w:val="hybridMultilevel"/>
    <w:tmpl w:val="ABEE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0647"/>
    <w:multiLevelType w:val="hybridMultilevel"/>
    <w:tmpl w:val="0C02EA04"/>
    <w:lvl w:ilvl="0" w:tplc="59522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C1B74"/>
    <w:multiLevelType w:val="multilevel"/>
    <w:tmpl w:val="517A37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726C50"/>
    <w:multiLevelType w:val="hybridMultilevel"/>
    <w:tmpl w:val="08027A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B0157A"/>
    <w:multiLevelType w:val="multilevel"/>
    <w:tmpl w:val="42E8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D634F8"/>
    <w:multiLevelType w:val="hybridMultilevel"/>
    <w:tmpl w:val="9AF65DA2"/>
    <w:lvl w:ilvl="0" w:tplc="ED1257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9F5EC1"/>
    <w:multiLevelType w:val="hybridMultilevel"/>
    <w:tmpl w:val="5B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42F9F"/>
    <w:multiLevelType w:val="hybridMultilevel"/>
    <w:tmpl w:val="7982FC98"/>
    <w:lvl w:ilvl="0" w:tplc="1F86A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4"/>
  </w:num>
  <w:num w:numId="5">
    <w:abstractNumId w:val="23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1"/>
  </w:num>
  <w:num w:numId="16">
    <w:abstractNumId w:val="26"/>
  </w:num>
  <w:num w:numId="17">
    <w:abstractNumId w:val="9"/>
  </w:num>
  <w:num w:numId="18">
    <w:abstractNumId w:val="15"/>
  </w:num>
  <w:num w:numId="19">
    <w:abstractNumId w:val="7"/>
  </w:num>
  <w:num w:numId="20">
    <w:abstractNumId w:val="2"/>
  </w:num>
  <w:num w:numId="21">
    <w:abstractNumId w:val="27"/>
  </w:num>
  <w:num w:numId="22">
    <w:abstractNumId w:val="13"/>
  </w:num>
  <w:num w:numId="23">
    <w:abstractNumId w:val="24"/>
  </w:num>
  <w:num w:numId="24">
    <w:abstractNumId w:val="17"/>
  </w:num>
  <w:num w:numId="25">
    <w:abstractNumId w:val="4"/>
  </w:num>
  <w:num w:numId="26">
    <w:abstractNumId w:val="22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B4"/>
    <w:rsid w:val="00002BFC"/>
    <w:rsid w:val="000160C0"/>
    <w:rsid w:val="0004070F"/>
    <w:rsid w:val="00057FFB"/>
    <w:rsid w:val="00065950"/>
    <w:rsid w:val="00073614"/>
    <w:rsid w:val="00087ABC"/>
    <w:rsid w:val="000A7594"/>
    <w:rsid w:val="000F250A"/>
    <w:rsid w:val="00103B1F"/>
    <w:rsid w:val="0011322E"/>
    <w:rsid w:val="0011399F"/>
    <w:rsid w:val="00164E8C"/>
    <w:rsid w:val="001A3BEF"/>
    <w:rsid w:val="001A4EE9"/>
    <w:rsid w:val="001D66C4"/>
    <w:rsid w:val="001E0621"/>
    <w:rsid w:val="001E709A"/>
    <w:rsid w:val="002050A9"/>
    <w:rsid w:val="00270A8A"/>
    <w:rsid w:val="002F5859"/>
    <w:rsid w:val="0034481D"/>
    <w:rsid w:val="003474AA"/>
    <w:rsid w:val="003728E6"/>
    <w:rsid w:val="003801E8"/>
    <w:rsid w:val="003A20F5"/>
    <w:rsid w:val="0043018C"/>
    <w:rsid w:val="00467967"/>
    <w:rsid w:val="004B1DC8"/>
    <w:rsid w:val="00514003"/>
    <w:rsid w:val="00521598"/>
    <w:rsid w:val="00544439"/>
    <w:rsid w:val="00563550"/>
    <w:rsid w:val="00572914"/>
    <w:rsid w:val="00591660"/>
    <w:rsid w:val="005C769C"/>
    <w:rsid w:val="005D7BC4"/>
    <w:rsid w:val="006460C5"/>
    <w:rsid w:val="00651161"/>
    <w:rsid w:val="00664B2E"/>
    <w:rsid w:val="006E146F"/>
    <w:rsid w:val="00702CB4"/>
    <w:rsid w:val="00763EB9"/>
    <w:rsid w:val="007750B4"/>
    <w:rsid w:val="007762A8"/>
    <w:rsid w:val="00776EAD"/>
    <w:rsid w:val="007900E1"/>
    <w:rsid w:val="007A3038"/>
    <w:rsid w:val="007B30F5"/>
    <w:rsid w:val="007C210F"/>
    <w:rsid w:val="00814F29"/>
    <w:rsid w:val="00856E49"/>
    <w:rsid w:val="00883127"/>
    <w:rsid w:val="00896193"/>
    <w:rsid w:val="008C21FF"/>
    <w:rsid w:val="008C4DD7"/>
    <w:rsid w:val="0094231D"/>
    <w:rsid w:val="009514F0"/>
    <w:rsid w:val="009527F6"/>
    <w:rsid w:val="009850C7"/>
    <w:rsid w:val="00A041C7"/>
    <w:rsid w:val="00A52309"/>
    <w:rsid w:val="00AC29C5"/>
    <w:rsid w:val="00AC2D3E"/>
    <w:rsid w:val="00AE251C"/>
    <w:rsid w:val="00B92063"/>
    <w:rsid w:val="00BB4EA3"/>
    <w:rsid w:val="00C6022E"/>
    <w:rsid w:val="00C66C0D"/>
    <w:rsid w:val="00C75433"/>
    <w:rsid w:val="00CB4CEB"/>
    <w:rsid w:val="00CE59E6"/>
    <w:rsid w:val="00D15CB7"/>
    <w:rsid w:val="00D17AFA"/>
    <w:rsid w:val="00D40CFC"/>
    <w:rsid w:val="00D67DDD"/>
    <w:rsid w:val="00D819B1"/>
    <w:rsid w:val="00E60A4C"/>
    <w:rsid w:val="00E6180E"/>
    <w:rsid w:val="00E952FC"/>
    <w:rsid w:val="00EA52FB"/>
    <w:rsid w:val="00EB7ACE"/>
    <w:rsid w:val="00EC0C17"/>
    <w:rsid w:val="00ED339B"/>
    <w:rsid w:val="00EE274C"/>
    <w:rsid w:val="00F64C90"/>
    <w:rsid w:val="00F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0E26"/>
  <w15:chartTrackingRefBased/>
  <w15:docId w15:val="{4B0947EB-72D2-4E57-B360-88A2A389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C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702CB4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02CB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702CB4"/>
    <w:rPr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rsid w:val="00702CB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kTablica">
    <w:name w:val="_Текст таблицы (tkTablica)"/>
    <w:basedOn w:val="a"/>
    <w:rsid w:val="00702CB4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CB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CB4"/>
    <w:rPr>
      <w:rFonts w:ascii="Segoe UI" w:hAnsi="Segoe UI" w:cs="Segoe UI"/>
      <w:sz w:val="18"/>
      <w:szCs w:val="18"/>
    </w:rPr>
  </w:style>
  <w:style w:type="character" w:customStyle="1" w:styleId="50pt">
    <w:name w:val="Основной текст (5) + Интервал 0 pt"/>
    <w:basedOn w:val="a0"/>
    <w:rsid w:val="00702CB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02CB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2C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6"/>
    </w:rPr>
  </w:style>
  <w:style w:type="character" w:customStyle="1" w:styleId="60pt">
    <w:name w:val="Основной текст (6) + Интервал 0 pt"/>
    <w:basedOn w:val="a0"/>
    <w:rsid w:val="00702CB4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70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2CB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0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2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33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2019-10-10T11:55:00Z</cp:lastPrinted>
  <dcterms:created xsi:type="dcterms:W3CDTF">2019-10-09T05:27:00Z</dcterms:created>
  <dcterms:modified xsi:type="dcterms:W3CDTF">2020-06-16T03:58:00Z</dcterms:modified>
</cp:coreProperties>
</file>